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2" w:rsidRDefault="00365972" w:rsidP="00365972">
      <w:pPr>
        <w:spacing w:after="120"/>
        <w:ind w:firstLine="709"/>
        <w:jc w:val="center"/>
        <w:rPr>
          <w:b/>
        </w:rPr>
      </w:pPr>
      <w:r>
        <w:rPr>
          <w:b/>
        </w:rPr>
        <w:t>Полномочия органов местного самоуправления Небельского муниципального образования по решению вопросов местного значения</w:t>
      </w:r>
    </w:p>
    <w:p w:rsidR="00365972" w:rsidRDefault="00365972" w:rsidP="00365972">
      <w:pPr>
        <w:ind w:firstLine="709"/>
        <w:jc w:val="both"/>
      </w:pPr>
      <w: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365972" w:rsidRDefault="00365972" w:rsidP="00365972">
      <w:pPr>
        <w:ind w:firstLine="709"/>
        <w:jc w:val="both"/>
      </w:pPr>
      <w:r>
        <w:t>1) принятие Устава Небельского муниципального образования и внесение в него изменений и дополнений, издание муниципальных правовых актов;</w:t>
      </w:r>
    </w:p>
    <w:p w:rsidR="00365972" w:rsidRDefault="00365972" w:rsidP="00365972">
      <w:pPr>
        <w:ind w:firstLine="709"/>
        <w:jc w:val="both"/>
      </w:pPr>
      <w:r>
        <w:t>2) установление официальных символов Небельского муниципального образования;</w:t>
      </w:r>
    </w:p>
    <w:p w:rsidR="00365972" w:rsidRDefault="00365972" w:rsidP="00365972">
      <w:pPr>
        <w:ind w:firstLine="709"/>
        <w:jc w:val="both"/>
      </w:pPr>
      <w: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 </w:t>
      </w:r>
    </w:p>
    <w:p w:rsidR="00365972" w:rsidRPr="00AD0BE6" w:rsidRDefault="00365972" w:rsidP="00365972">
      <w:pPr>
        <w:ind w:firstLine="709"/>
        <w:jc w:val="both"/>
      </w:pPr>
      <w:r>
        <w:t xml:space="preserve">4) установление тарифов на услуги, предоставляемые муниципальными предприятиями и учреждениями </w:t>
      </w:r>
      <w:r w:rsidRPr="00AD0BE6">
        <w:t>и работы, выполняемые муниципальными предприятиями и учреждениями, если иное не предусмотрено федеральными законами.</w:t>
      </w:r>
    </w:p>
    <w:p w:rsidR="00365972" w:rsidRDefault="00365972" w:rsidP="00365972">
      <w:pPr>
        <w:ind w:firstLine="709"/>
        <w:jc w:val="both"/>
      </w:pPr>
      <w:r>
        <w:t>4.1) полномочиями по организации теплоснабжения, предусмотренными Федеральным законом «О теплоснабжении»;</w:t>
      </w:r>
    </w:p>
    <w:p w:rsidR="00365972" w:rsidRDefault="00365972" w:rsidP="00365972">
      <w:pPr>
        <w:ind w:firstLine="709"/>
        <w:jc w:val="both"/>
      </w:pPr>
      <w:r>
        <w:t xml:space="preserve">4.2)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 ценам (тарифам) для потребителей. </w:t>
      </w:r>
      <w:proofErr w:type="gramStart"/>
      <w: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>
        <w:t xml:space="preserve"> поселения.</w:t>
      </w:r>
    </w:p>
    <w:p w:rsidR="00365972" w:rsidRPr="009921E5" w:rsidRDefault="00365972" w:rsidP="00365972">
      <w:pPr>
        <w:ind w:firstLine="709"/>
        <w:jc w:val="both"/>
      </w:pPr>
      <w:r>
        <w:t>4.3) полномочия в сфере водоснабжения и водоотведения, предусмотренным Федеральным законом «О водоснабжении и водоотведении»;</w:t>
      </w:r>
    </w:p>
    <w:p w:rsidR="00365972" w:rsidRDefault="00365972" w:rsidP="00365972">
      <w:pPr>
        <w:ind w:firstLine="709"/>
        <w:jc w:val="both"/>
      </w:pPr>
      <w:r>
        <w:t>5) организационное и материально-техническое обеспечение подготовки и проведения местного референдума, муниципальных выборов, голосования по отзыву Главы сельского поселения, голосования по вопросам изменения границ Небельского муниципального образования, преобразования Небельского муниципального образования;</w:t>
      </w:r>
    </w:p>
    <w:p w:rsidR="00365972" w:rsidRDefault="00365972" w:rsidP="00365972">
      <w:pPr>
        <w:ind w:firstLine="709"/>
        <w:jc w:val="both"/>
      </w:pPr>
      <w:r>
        <w:t>6) принятие и организация выполнения планов и программ комплексного социально-экономического развития Небельского муниципального образования, а также организация сбора статистических показателей, характеризующих состояние экономики и социальной сферы Небельского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5972" w:rsidRDefault="00365972" w:rsidP="00365972">
      <w:pPr>
        <w:ind w:firstLine="709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Небельского муниципального образования 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365972" w:rsidRDefault="00365972" w:rsidP="00365972">
      <w:pPr>
        <w:ind w:firstLine="709"/>
        <w:jc w:val="both"/>
      </w:pPr>
      <w:r>
        <w:t xml:space="preserve">8)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</w:t>
      </w:r>
      <w:r>
        <w:lastRenderedPageBreak/>
        <w:t>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5972" w:rsidRDefault="00365972" w:rsidP="00365972">
      <w:pPr>
        <w:ind w:firstLine="709"/>
        <w:jc w:val="both"/>
      </w:pPr>
      <w:r>
        <w:t>9) осуществление международных и внешнеэкономических связей в соответствии с федеральными законами;</w:t>
      </w:r>
    </w:p>
    <w:p w:rsidR="00365972" w:rsidRDefault="00365972" w:rsidP="00365972">
      <w:pPr>
        <w:ind w:firstLine="709"/>
        <w:jc w:val="both"/>
      </w:pPr>
      <w:r>
        <w:t>10)организация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;;</w:t>
      </w:r>
      <w:proofErr w:type="gramEnd"/>
    </w:p>
    <w:p w:rsidR="00365972" w:rsidRDefault="00365972" w:rsidP="00365972">
      <w:pPr>
        <w:ind w:firstLine="709"/>
        <w:jc w:val="both"/>
      </w:pPr>
      <w:r>
        <w:t>11) иными полномочиями в соответствии с Федеральным законом и настоящим Уставом.</w:t>
      </w:r>
    </w:p>
    <w:p w:rsidR="00365972" w:rsidRDefault="00365972" w:rsidP="00365972">
      <w:pPr>
        <w:ind w:firstLine="709"/>
        <w:jc w:val="both"/>
      </w:pPr>
      <w:r>
        <w:t>2. Полномочия органов местного самоуправления сельского поселения, установленные настоящей статьей, осуществляются органами местного самоуправления поселения самостоятельно.</w:t>
      </w:r>
    </w:p>
    <w:p w:rsidR="009D457B" w:rsidRPr="00365972" w:rsidRDefault="009D457B" w:rsidP="00365972"/>
    <w:sectPr w:rsidR="009D457B" w:rsidRPr="00365972" w:rsidSect="009D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5A24"/>
    <w:rsid w:val="00365972"/>
    <w:rsid w:val="009D457B"/>
    <w:rsid w:val="00BA5A24"/>
    <w:rsid w:val="00D40DDE"/>
    <w:rsid w:val="00D43C9E"/>
    <w:rsid w:val="00E8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A5A2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BA5A2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A5A2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3643</Characters>
  <Application>Microsoft Office Word</Application>
  <DocSecurity>0</DocSecurity>
  <Lines>30</Lines>
  <Paragraphs>8</Paragraphs>
  <ScaleCrop>false</ScaleCrop>
  <Company>Администрация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2014-11-19T03:30:00Z</dcterms:created>
  <dcterms:modified xsi:type="dcterms:W3CDTF">2014-11-19T05:05:00Z</dcterms:modified>
</cp:coreProperties>
</file>